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9C" w:rsidRDefault="0093209C" w:rsidP="0093209C">
      <w:pPr>
        <w:jc w:val="center"/>
        <w:rPr>
          <w:b/>
        </w:rPr>
      </w:pPr>
      <w:r>
        <w:rPr>
          <w:b/>
        </w:rPr>
        <w:t>Lo stato della televisione in Europa: il XII rapporto annuale ITMedia Consulting</w:t>
      </w:r>
    </w:p>
    <w:p w:rsidR="0093209C" w:rsidRDefault="003F4F6D" w:rsidP="003F4F6D">
      <w:pPr>
        <w:jc w:val="center"/>
        <w:rPr>
          <w:i/>
          <w:lang w:val="en-US"/>
        </w:rPr>
      </w:pPr>
      <w:bookmarkStart w:id="0" w:name="_GoBack"/>
      <w:proofErr w:type="spellStart"/>
      <w:r w:rsidRPr="000E765E">
        <w:rPr>
          <w:lang w:val="en-US"/>
        </w:rPr>
        <w:t>Anteprima</w:t>
      </w:r>
      <w:proofErr w:type="spellEnd"/>
      <w:r w:rsidRPr="000E765E">
        <w:rPr>
          <w:lang w:val="en-US"/>
        </w:rPr>
        <w:t xml:space="preserve"> di</w:t>
      </w:r>
      <w:r w:rsidRPr="000E765E">
        <w:rPr>
          <w:i/>
          <w:lang w:val="en-US"/>
        </w:rPr>
        <w:t xml:space="preserve"> Turning Digital: </w:t>
      </w:r>
      <w:r w:rsidR="000E765E" w:rsidRPr="000E765E">
        <w:rPr>
          <w:i/>
          <w:lang w:val="en-US"/>
        </w:rPr>
        <w:t>Welcome to the new TV</w:t>
      </w:r>
    </w:p>
    <w:bookmarkEnd w:id="0"/>
    <w:p w:rsidR="000E765E" w:rsidRPr="000E765E" w:rsidRDefault="000E765E" w:rsidP="000E765E">
      <w:pPr>
        <w:rPr>
          <w:i/>
          <w:lang w:val="en-US"/>
        </w:rPr>
      </w:pPr>
    </w:p>
    <w:p w:rsidR="00791AFF" w:rsidRPr="00641CAC" w:rsidRDefault="000E765E" w:rsidP="00791AFF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2386965" cy="3455670"/>
            <wp:effectExtent l="0" t="0" r="0" b="0"/>
            <wp:wrapSquare wrapText="bothSides"/>
            <wp:docPr id="1" name="Immagine 1" descr="Cover annual report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ver annual report 20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CAC" w:rsidRPr="00641CAC">
        <w:rPr>
          <w:b/>
        </w:rPr>
        <w:t xml:space="preserve">Il mercato televisivo </w:t>
      </w:r>
      <w:r w:rsidR="0093209C">
        <w:rPr>
          <w:b/>
        </w:rPr>
        <w:t>in</w:t>
      </w:r>
      <w:r w:rsidR="003F4F6D">
        <w:rPr>
          <w:b/>
        </w:rPr>
        <w:t xml:space="preserve"> </w:t>
      </w:r>
      <w:r w:rsidR="0093209C">
        <w:rPr>
          <w:b/>
        </w:rPr>
        <w:t xml:space="preserve">Europa </w:t>
      </w:r>
      <w:r w:rsidR="00641CAC" w:rsidRPr="00641CAC">
        <w:rPr>
          <w:b/>
        </w:rPr>
        <w:t>nel 2013</w:t>
      </w:r>
      <w:r w:rsidR="00791AFF" w:rsidRPr="00641CAC">
        <w:rPr>
          <w:b/>
        </w:rPr>
        <w:t xml:space="preserve"> </w:t>
      </w:r>
    </w:p>
    <w:p w:rsidR="00641CAC" w:rsidRPr="00641CAC" w:rsidRDefault="00641CAC" w:rsidP="000E765E">
      <w:pPr>
        <w:jc w:val="both"/>
      </w:pPr>
      <w:r w:rsidRPr="00641CAC">
        <w:t>Dopo un lungo period</w:t>
      </w:r>
      <w:r>
        <w:t>o</w:t>
      </w:r>
      <w:r w:rsidRPr="00641CAC">
        <w:t xml:space="preserve"> </w:t>
      </w:r>
      <w:r>
        <w:t xml:space="preserve">di </w:t>
      </w:r>
      <w:r w:rsidRPr="00641CAC">
        <w:t xml:space="preserve">recessione, iniziato nel 2008, nel 2013 la Commissione europea ha ravvisato segnali di una ripresa più durevole in Europa e nella zona euro. </w:t>
      </w:r>
      <w:r w:rsidRPr="00567AB5">
        <w:t xml:space="preserve">Sembrava che la regione avesse ripreso a crescere. </w:t>
      </w:r>
      <w:r w:rsidRPr="00641CAC">
        <w:t xml:space="preserve">Tuttavia, dopo una lenta espansione dell’attività economica nel 2013, buona parte dei paesi europei stanno tentando </w:t>
      </w:r>
      <w:r w:rsidR="003F4F6D" w:rsidRPr="00641CAC">
        <w:t xml:space="preserve">ancora </w:t>
      </w:r>
      <w:r w:rsidRPr="00641CAC">
        <w:t>di riprendersi dall’impatto della crisi.</w:t>
      </w:r>
    </w:p>
    <w:p w:rsidR="00641CAC" w:rsidRDefault="00641CAC" w:rsidP="000E765E">
      <w:pPr>
        <w:jc w:val="both"/>
      </w:pPr>
      <w:r>
        <w:t>In questo contesto</w:t>
      </w:r>
      <w:r w:rsidR="0093209C">
        <w:t>,</w:t>
      </w:r>
      <w:r>
        <w:t xml:space="preserve"> il mercato televisivo ha risposto in modo diversi sul territorio europeo, c</w:t>
      </w:r>
      <w:r w:rsidR="00567AB5">
        <w:t>rescendo infine di un modesto 0,</w:t>
      </w:r>
      <w:r>
        <w:t xml:space="preserve">4%. Alla fine del 2013 il mercato TV in Europa occidentale </w:t>
      </w:r>
      <w:proofErr w:type="gramStart"/>
      <w:r>
        <w:t xml:space="preserve">valeva </w:t>
      </w:r>
      <w:r w:rsidR="00567AB5">
        <w:t xml:space="preserve"> €</w:t>
      </w:r>
      <w:proofErr w:type="gramEnd"/>
      <w:r w:rsidR="00567AB5">
        <w:t xml:space="preserve"> </w:t>
      </w:r>
      <w:r>
        <w:t>95</w:t>
      </w:r>
      <w:r w:rsidR="00567AB5">
        <w:t>,</w:t>
      </w:r>
      <w:r>
        <w:t>5 miliardi, una crescita del 45% dal 2001, quando ITMedia Consulting ha i</w:t>
      </w:r>
      <w:r w:rsidR="00735F45">
        <w:t>niziato a monitorare il mercato, e con un tasso di crescita ann</w:t>
      </w:r>
      <w:r w:rsidR="00567AB5">
        <w:t>u</w:t>
      </w:r>
      <w:r w:rsidR="00735F45">
        <w:t>o del 3%.</w:t>
      </w:r>
    </w:p>
    <w:p w:rsidR="00735F45" w:rsidRDefault="00735F45" w:rsidP="000E765E">
      <w:pPr>
        <w:jc w:val="both"/>
      </w:pPr>
      <w:r>
        <w:t>In tutta l’area gli investimenti pubblicitari sono stati colpiti dai rovesci economici. Anche per l’assenza di grandi eventi, i mercati televisivi europei hanno visto declina</w:t>
      </w:r>
      <w:r w:rsidR="00567AB5">
        <w:t>re i ricavi pubblicitari dell’1,</w:t>
      </w:r>
      <w:r>
        <w:t>6% nel 2013, a €30</w:t>
      </w:r>
      <w:r w:rsidR="00567AB5">
        <w:t>,</w:t>
      </w:r>
      <w:r>
        <w:t>4 miliardi.</w:t>
      </w:r>
    </w:p>
    <w:p w:rsidR="00735F45" w:rsidRPr="00641CAC" w:rsidRDefault="00735F45" w:rsidP="000E765E">
      <w:pPr>
        <w:jc w:val="both"/>
      </w:pPr>
      <w:r>
        <w:t xml:space="preserve">La pay TV, </w:t>
      </w:r>
      <w:r w:rsidR="0093209C">
        <w:t xml:space="preserve">secondo ITMedia Consulting, </w:t>
      </w:r>
      <w:r>
        <w:t xml:space="preserve">pur rappresentando la parte maggiore del mercato, continua a rallentare, a causa della crescente </w:t>
      </w:r>
      <w:r w:rsidR="0093209C">
        <w:t>competizione</w:t>
      </w:r>
      <w:r>
        <w:t xml:space="preserve"> da parte degli operatori online e dalle loro politiche di prezzo aggressive. Nel 2013 i ricavi da pay TV hanno raggiunto €43</w:t>
      </w:r>
      <w:r w:rsidR="00567AB5">
        <w:t>,6 miliardi, +1,</w:t>
      </w:r>
      <w:r>
        <w:t>5% rispetto al 2012.</w:t>
      </w:r>
    </w:p>
    <w:p w:rsidR="00791AFF" w:rsidRDefault="00735F45" w:rsidP="000E765E">
      <w:pPr>
        <w:jc w:val="both"/>
      </w:pPr>
      <w:r w:rsidRPr="00735F45">
        <w:t xml:space="preserve">Per quasi 80 anni la TV </w:t>
      </w:r>
      <w:r w:rsidR="003F4F6D">
        <w:t>si è caratterizzata</w:t>
      </w:r>
      <w:r w:rsidRPr="00735F45">
        <w:t xml:space="preserve"> come un mercato verticalmente integrato. </w:t>
      </w:r>
      <w:r>
        <w:t xml:space="preserve">Le reti televisive commissionavano e finanziavano la creazione di contenuti, distribuendo l’output in un contesto lineare, vale a dire il canale tv. Nel corso degli ultimi 20 anni i costi di produzione si sono ridotti, il numero di sistemi </w:t>
      </w:r>
      <w:proofErr w:type="gramStart"/>
      <w:r>
        <w:t>distributivi</w:t>
      </w:r>
      <w:proofErr w:type="gramEnd"/>
      <w:r>
        <w:t xml:space="preserve"> alternativi è aumentato e i costi di distribuzione sono diminuiti fortemente. La </w:t>
      </w:r>
      <w:proofErr w:type="spellStart"/>
      <w:r>
        <w:t>consequenza</w:t>
      </w:r>
      <w:proofErr w:type="spellEnd"/>
      <w:r>
        <w:t xml:space="preserve"> è che i contenuti sono diventati abbondanti, la TV </w:t>
      </w:r>
      <w:proofErr w:type="spellStart"/>
      <w:r>
        <w:t>multichannel</w:t>
      </w:r>
      <w:proofErr w:type="spellEnd"/>
      <w:r>
        <w:t xml:space="preserve"> praticamente ubiqua e la distribuzione dei contenuti via internet sempre più popolare.</w:t>
      </w:r>
    </w:p>
    <w:p w:rsidR="00AD207F" w:rsidRDefault="00AD207F" w:rsidP="000E765E">
      <w:pPr>
        <w:jc w:val="both"/>
      </w:pPr>
      <w:r>
        <w:t xml:space="preserve">L’alta definizione è diventata una proposta di mass market, con elevati livelli di penetrazione di televisori HD-ready e adozione di servizi HD. Nel Regno Unito la penetrazione di televisori HD è arrivata al 68%, secondo </w:t>
      </w:r>
      <w:proofErr w:type="spellStart"/>
      <w:r>
        <w:t>Ofcom</w:t>
      </w:r>
      <w:proofErr w:type="spellEnd"/>
      <w:r>
        <w:t>, ed è la più alta in Europ</w:t>
      </w:r>
      <w:r w:rsidR="0093209C">
        <w:t>a. La sfi</w:t>
      </w:r>
      <w:r w:rsidR="007E6780">
        <w:t>da successiva è il 4K, o l’ultra HD. Dato il probabile interesse dei consumatori in contenuti ultra HD, l’ostacolo principale sarà un’ampia adozione da parte del settore, che dipende da diversi fattori: la creazione di contenuti 4K, la scarsità di banda, l’adeguatezza di base installata di apparati Ultra HD.</w:t>
      </w:r>
    </w:p>
    <w:p w:rsidR="00AD207F" w:rsidRPr="00B6463E" w:rsidRDefault="00B6463E" w:rsidP="00791AFF">
      <w:pPr>
        <w:rPr>
          <w:b/>
        </w:rPr>
      </w:pPr>
      <w:r>
        <w:rPr>
          <w:b/>
        </w:rPr>
        <w:t>Tendenze</w:t>
      </w:r>
    </w:p>
    <w:p w:rsidR="00B6463E" w:rsidRDefault="0093209C" w:rsidP="000E765E">
      <w:pPr>
        <w:jc w:val="both"/>
      </w:pPr>
      <w:r>
        <w:t>Le dinamiche</w:t>
      </w:r>
      <w:r w:rsidR="00B6463E">
        <w:t xml:space="preserve"> di mercato attuali stanno cambiando alla base il settore. I ricavi tradizionali sono in declino, emergono nuovi modelli di business. Singoli modelli di business vengono sostituiti da un complesso </w:t>
      </w:r>
      <w:r w:rsidR="00B6463E">
        <w:lastRenderedPageBreak/>
        <w:t xml:space="preserve">ecosistema di </w:t>
      </w:r>
      <w:r>
        <w:t>attori</w:t>
      </w:r>
      <w:r w:rsidR="00B6463E">
        <w:t>. I marchi digitali stanno guadagnando importanza, grazie alla capacità di concedere al consumatore una esperienza multicanale avvincente.</w:t>
      </w:r>
    </w:p>
    <w:p w:rsidR="0048269C" w:rsidRDefault="00B6463E" w:rsidP="000E765E">
      <w:pPr>
        <w:jc w:val="both"/>
      </w:pPr>
      <w:r>
        <w:t xml:space="preserve">I contenuti internet sono entrati sullo schermo TV, che a sua </w:t>
      </w:r>
      <w:proofErr w:type="gramStart"/>
      <w:r>
        <w:t xml:space="preserve">volta </w:t>
      </w:r>
      <w:r w:rsidR="0048269C" w:rsidRPr="0048269C">
        <w:t xml:space="preserve"> non</w:t>
      </w:r>
      <w:proofErr w:type="gramEnd"/>
      <w:r w:rsidR="0048269C" w:rsidRPr="0048269C">
        <w:t xml:space="preserve"> è più l'unico modo per fruire di contenuti audiovisivi. Le possibilità di visione si espandono </w:t>
      </w:r>
      <w:r w:rsidR="0048269C">
        <w:t>da televisori dotati di connettività, a set top box in grado di distribuire contenuti “over the top”, fino a servizi media audiovisivi offerti via computer, tablet e altri dispositivi mobili.</w:t>
      </w:r>
    </w:p>
    <w:p w:rsidR="0039452C" w:rsidRDefault="0039452C" w:rsidP="000E765E">
      <w:pPr>
        <w:jc w:val="both"/>
      </w:pPr>
      <w:r>
        <w:t xml:space="preserve">Molte media company globali stanno già approfittando </w:t>
      </w:r>
      <w:r w:rsidR="00AE32C3">
        <w:t xml:space="preserve">di questi trend relativi alla visione online, e offrono servizi on </w:t>
      </w:r>
      <w:proofErr w:type="spellStart"/>
      <w:r w:rsidR="00AE32C3">
        <w:t>demand</w:t>
      </w:r>
      <w:proofErr w:type="spellEnd"/>
      <w:r w:rsidR="00AE32C3">
        <w:t xml:space="preserve"> come </w:t>
      </w:r>
      <w:r w:rsidR="00AE32C3" w:rsidRPr="00AE32C3">
        <w:t xml:space="preserve">BBC </w:t>
      </w:r>
      <w:proofErr w:type="spellStart"/>
      <w:r w:rsidR="00AE32C3" w:rsidRPr="00AE32C3">
        <w:t>iPlayer</w:t>
      </w:r>
      <w:proofErr w:type="spellEnd"/>
      <w:r w:rsidR="00AE32C3" w:rsidRPr="00AE32C3">
        <w:t xml:space="preserve">, che permettono di accedere a contenuti premium ovunque da </w:t>
      </w:r>
      <w:r w:rsidR="0093209C">
        <w:t xml:space="preserve">smartphone </w:t>
      </w:r>
      <w:r w:rsidR="00AE32C3" w:rsidRPr="00AE32C3">
        <w:t>e tablet. Questi dispositivi sempre connessi offrono quindi nuo</w:t>
      </w:r>
      <w:r w:rsidR="00AE32C3">
        <w:t>v</w:t>
      </w:r>
      <w:r w:rsidR="0093209C">
        <w:t>i</w:t>
      </w:r>
      <w:r w:rsidR="00AE32C3">
        <w:t xml:space="preserve"> modi di accedere ai </w:t>
      </w:r>
      <w:r w:rsidR="00AE32C3" w:rsidRPr="00AE32C3">
        <w:t>c</w:t>
      </w:r>
      <w:r w:rsidR="00AE32C3">
        <w:t>o</w:t>
      </w:r>
      <w:r w:rsidR="00AE32C3" w:rsidRPr="00AE32C3">
        <w:t>ntenuti, e questo significa che gli operatori devono</w:t>
      </w:r>
      <w:r w:rsidR="00AE32C3">
        <w:t xml:space="preserve"> adottare una approccio più integrato alle proprie attività online, allo scopo di coinvolgere il pubblico.</w:t>
      </w:r>
    </w:p>
    <w:p w:rsidR="00AE32C3" w:rsidRDefault="00AE32C3" w:rsidP="000E765E">
      <w:pPr>
        <w:jc w:val="both"/>
        <w:rPr>
          <w:b/>
        </w:rPr>
      </w:pPr>
      <w:r>
        <w:rPr>
          <w:b/>
        </w:rPr>
        <w:t>Prospettive</w:t>
      </w:r>
    </w:p>
    <w:p w:rsidR="00AE32C3" w:rsidRPr="00AE32C3" w:rsidRDefault="00AE32C3" w:rsidP="000E765E">
      <w:pPr>
        <w:jc w:val="both"/>
      </w:pPr>
      <w:r>
        <w:t>Nonostante i timori dei player tradizionali, non sembra che il video online stia cannibalizzando gli ascolti tel</w:t>
      </w:r>
      <w:r w:rsidR="00567AB5">
        <w:t>e</w:t>
      </w:r>
      <w:r>
        <w:t>visivi. Secondo indagini e ricerche con</w:t>
      </w:r>
      <w:r w:rsidR="00567AB5">
        <w:t>dotte negli Stati Uniti, non c’</w:t>
      </w:r>
      <w:r>
        <w:t>è una differenza significativa negli ascolti televisivi tradizionali tra chi è abbonato a Netflix e chi invece non lo è. Anzi, la maggior parte dei consumatori è abb</w:t>
      </w:r>
      <w:r w:rsidR="00567AB5">
        <w:t>o</w:t>
      </w:r>
      <w:r>
        <w:t>nato a più di un servizio OTT oltre a Netflix (50% Amaz</w:t>
      </w:r>
      <w:r w:rsidR="005B09A4">
        <w:t>on Prime</w:t>
      </w:r>
      <w:r>
        <w:t xml:space="preserve">, 18% </w:t>
      </w:r>
      <w:proofErr w:type="spellStart"/>
      <w:r>
        <w:t>Hulu</w:t>
      </w:r>
      <w:proofErr w:type="spellEnd"/>
      <w:r>
        <w:t xml:space="preserve"> Plus, 8% a tutti e tre). Di fatto, mentre Netflix pare non avere un impatto rilevante sui consumi televisivi, chi è abbonato al servizio è una consumatore più avido </w:t>
      </w:r>
      <w:r w:rsidR="00BF3C06">
        <w:t xml:space="preserve">anche </w:t>
      </w:r>
      <w:r>
        <w:t>di altri contenuti premium.</w:t>
      </w:r>
    </w:p>
    <w:p w:rsidR="0048269C" w:rsidRDefault="00BF3C06" w:rsidP="000E765E">
      <w:pPr>
        <w:jc w:val="both"/>
      </w:pPr>
      <w:r>
        <w:t xml:space="preserve">La scelta è tutto. Poter accedere ai contenuti in mobilità o </w:t>
      </w:r>
      <w:r w:rsidR="00567AB5">
        <w:t>in</w:t>
      </w:r>
      <w:r>
        <w:t xml:space="preserve"> casa è ugualmente importante, TV e video stanno diventando esperienze cross mediali continue che si estendono tra piattaforme e servizi nel tempo. Il consumo a richiesta sta crescendo rapidamente, sebbene la live TV resti importante, specialmente per gli eventi sportivi. I consumatori vogliono decidere come pagare per i propri servizi TV e video, e chiedono una vasta gamma di modelli di abb</w:t>
      </w:r>
      <w:r w:rsidR="006232D7">
        <w:t xml:space="preserve">onamento e spacchettamento dei </w:t>
      </w:r>
      <w:r>
        <w:t>c</w:t>
      </w:r>
      <w:r w:rsidR="006232D7">
        <w:t>o</w:t>
      </w:r>
      <w:r>
        <w:t>ntenuti.</w:t>
      </w:r>
    </w:p>
    <w:p w:rsidR="005B09A4" w:rsidRDefault="007F4ACF" w:rsidP="000E765E">
      <w:pPr>
        <w:jc w:val="both"/>
      </w:pPr>
      <w:r>
        <w:t xml:space="preserve">Lo sviluppo di potenti marchi digitali e </w:t>
      </w:r>
      <w:proofErr w:type="gramStart"/>
      <w:r>
        <w:t xml:space="preserve">l’incursione </w:t>
      </w:r>
      <w:r w:rsidR="005B09A4">
        <w:t xml:space="preserve"> nell’arena</w:t>
      </w:r>
      <w:proofErr w:type="gramEnd"/>
      <w:r w:rsidR="005B09A4">
        <w:t xml:space="preserve"> </w:t>
      </w:r>
      <w:r>
        <w:t xml:space="preserve">di </w:t>
      </w:r>
      <w:r w:rsidR="005B09A4">
        <w:t xml:space="preserve">nuovi entranti rapidi e finanziariamente forti pone sfide </w:t>
      </w:r>
      <w:r w:rsidR="0093209C">
        <w:t>importanti</w:t>
      </w:r>
      <w:r w:rsidR="005B09A4">
        <w:t xml:space="preserve"> ai business model degli operatori tradizionali. </w:t>
      </w:r>
      <w:r w:rsidR="0048269C" w:rsidRPr="0048269C">
        <w:t xml:space="preserve">Finora </w:t>
      </w:r>
      <w:r w:rsidR="005B09A4">
        <w:t>questi</w:t>
      </w:r>
      <w:r w:rsidR="0048269C" w:rsidRPr="0048269C">
        <w:t xml:space="preserve"> hanno reagito lanciando servizi online in ottica difensiva, </w:t>
      </w:r>
      <w:r w:rsidR="005B09A4">
        <w:t>con limitata integrazione o capacità di sfruttare le sinergie tra le varie piattaforme distributive.</w:t>
      </w:r>
    </w:p>
    <w:p w:rsidR="005B09A4" w:rsidRDefault="005B09A4" w:rsidP="000E765E">
      <w:pPr>
        <w:jc w:val="both"/>
      </w:pPr>
      <w:r>
        <w:t xml:space="preserve">Ma il successo richiede molto più dell’integrazione della tradizionale catena del valore nei vari canali digitali. Per andare oltre gli operatori devono sviluppare nuove e diverse competenze digitali. Diversamente, rischiano di non essere in grado di </w:t>
      </w:r>
      <w:r w:rsidR="0093209C">
        <w:t>seguire il cambiamento</w:t>
      </w:r>
      <w:r>
        <w:t xml:space="preserve">, mentre il mercato si sposta decisamente verso il video digitale. </w:t>
      </w:r>
    </w:p>
    <w:p w:rsidR="004961A3" w:rsidRPr="00040E03" w:rsidRDefault="003F4F6D" w:rsidP="000E765E">
      <w:pPr>
        <w:jc w:val="both"/>
      </w:pPr>
      <w:r w:rsidRPr="00040E03">
        <w:t xml:space="preserve">Il </w:t>
      </w:r>
      <w:hyperlink r:id="rId5" w:history="1">
        <w:r w:rsidRPr="00040E03">
          <w:rPr>
            <w:rStyle w:val="Collegamentoipertestuale"/>
          </w:rPr>
          <w:t xml:space="preserve">Rapporto Annuale ITMedia Consulting </w:t>
        </w:r>
        <w:proofErr w:type="spellStart"/>
        <w:r w:rsidRPr="00040E03">
          <w:rPr>
            <w:rStyle w:val="Collegamentoipertestuale"/>
            <w:i/>
          </w:rPr>
          <w:t>Turning</w:t>
        </w:r>
        <w:proofErr w:type="spellEnd"/>
        <w:r w:rsidRPr="00040E03">
          <w:rPr>
            <w:rStyle w:val="Collegamentoipertestuale"/>
            <w:i/>
          </w:rPr>
          <w:t xml:space="preserve"> Digital</w:t>
        </w:r>
        <w:r w:rsidR="000E765E" w:rsidRPr="00040E03">
          <w:rPr>
            <w:rStyle w:val="Collegamentoipertestuale"/>
            <w:i/>
          </w:rPr>
          <w:t>- welcome to the new TV</w:t>
        </w:r>
      </w:hyperlink>
      <w:r w:rsidRPr="00040E03">
        <w:rPr>
          <w:i/>
        </w:rPr>
        <w:t xml:space="preserve"> </w:t>
      </w:r>
      <w:r w:rsidR="00040E03" w:rsidRPr="00040E03">
        <w:t>verrà presentato il prossimo</w:t>
      </w:r>
      <w:r w:rsidRPr="00040E03">
        <w:t xml:space="preserve"> </w:t>
      </w:r>
      <w:r w:rsidR="00040E03">
        <w:t>30 ottobre presso la Federazione Nazionale della Stampa a Roma.</w:t>
      </w:r>
    </w:p>
    <w:sectPr w:rsidR="004961A3" w:rsidRPr="00040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FF"/>
    <w:rsid w:val="00040E03"/>
    <w:rsid w:val="000E765E"/>
    <w:rsid w:val="0039263F"/>
    <w:rsid w:val="0039452C"/>
    <w:rsid w:val="003F4F6D"/>
    <w:rsid w:val="0048269C"/>
    <w:rsid w:val="004961A3"/>
    <w:rsid w:val="004E31AB"/>
    <w:rsid w:val="00567AB5"/>
    <w:rsid w:val="005B09A4"/>
    <w:rsid w:val="006232D7"/>
    <w:rsid w:val="00641CAC"/>
    <w:rsid w:val="00735F45"/>
    <w:rsid w:val="00791AFF"/>
    <w:rsid w:val="007D1038"/>
    <w:rsid w:val="007E6780"/>
    <w:rsid w:val="007F4ACF"/>
    <w:rsid w:val="0093209C"/>
    <w:rsid w:val="00AD207F"/>
    <w:rsid w:val="00AE32C3"/>
    <w:rsid w:val="00B6463E"/>
    <w:rsid w:val="00BF3C06"/>
    <w:rsid w:val="00D655BE"/>
    <w:rsid w:val="00D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55108-5192-4641-A879-B488670D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76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media-consulting.com/it/prodotti/rapporti/126-turning-digital-rapporto-annuale/826-turning-digital-welcome-to-the-new-tv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Raffaella Natale</cp:lastModifiedBy>
  <cp:revision>2</cp:revision>
  <dcterms:created xsi:type="dcterms:W3CDTF">2014-10-21T10:52:00Z</dcterms:created>
  <dcterms:modified xsi:type="dcterms:W3CDTF">2014-10-21T10:52:00Z</dcterms:modified>
</cp:coreProperties>
</file>